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0E" w:rsidRPr="003525C1" w:rsidRDefault="00C71125" w:rsidP="007825B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-671195</wp:posOffset>
            </wp:positionV>
            <wp:extent cx="1333500" cy="1333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ic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80">
        <w:rPr>
          <w:rFonts w:asciiTheme="minorHAnsi" w:hAnsiTheme="minorHAnsi" w:cs="Arial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-204470</wp:posOffset>
            </wp:positionV>
            <wp:extent cx="904875" cy="438622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3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80">
        <w:rPr>
          <w:rFonts w:asciiTheme="minorHAnsi" w:hAnsiTheme="minorHAnsi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-280035</wp:posOffset>
            </wp:positionV>
            <wp:extent cx="609600" cy="609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B5" w:rsidRPr="003525C1" w:rsidRDefault="007825B5" w:rsidP="007825B5">
      <w:pPr>
        <w:rPr>
          <w:rFonts w:asciiTheme="minorHAnsi" w:hAnsiTheme="minorHAnsi" w:cs="Arial"/>
          <w:b/>
        </w:rPr>
      </w:pPr>
    </w:p>
    <w:p w:rsidR="00BF2680" w:rsidRDefault="00BF2680" w:rsidP="00516C3D">
      <w:pPr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602460" w:rsidRPr="007F294D" w:rsidRDefault="00CC729F" w:rsidP="00516C3D">
      <w:pPr>
        <w:ind w:left="2124"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Corso – </w:t>
      </w:r>
      <w:r w:rsidR="00804DAF">
        <w:rPr>
          <w:rFonts w:asciiTheme="minorHAnsi" w:hAnsiTheme="minorHAnsi" w:cs="Arial"/>
          <w:b/>
          <w:sz w:val="24"/>
          <w:szCs w:val="24"/>
        </w:rPr>
        <w:t xml:space="preserve">10 </w:t>
      </w:r>
      <w:r w:rsidR="006270DE">
        <w:rPr>
          <w:rFonts w:asciiTheme="minorHAnsi" w:hAnsiTheme="minorHAnsi" w:cs="Arial"/>
          <w:b/>
          <w:sz w:val="24"/>
          <w:szCs w:val="24"/>
        </w:rPr>
        <w:t>L</w:t>
      </w:r>
      <w:r>
        <w:rPr>
          <w:rFonts w:asciiTheme="minorHAnsi" w:hAnsiTheme="minorHAnsi" w:cs="Arial"/>
          <w:b/>
          <w:sz w:val="24"/>
          <w:szCs w:val="24"/>
        </w:rPr>
        <w:t>uglio 2019</w:t>
      </w:r>
    </w:p>
    <w:p w:rsidR="00BE10C3" w:rsidRPr="00516C3D" w:rsidRDefault="00BE10C3" w:rsidP="00516C3D">
      <w:pPr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CC729F" w:rsidRPr="00CC729F" w:rsidRDefault="00EF1630" w:rsidP="00B9081B">
      <w:pPr>
        <w:ind w:left="1985" w:hanging="2127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="Arial"/>
          <w:b/>
        </w:rPr>
        <w:t>Titolo</w:t>
      </w:r>
      <w:r w:rsidR="00B70467" w:rsidRPr="003525C1">
        <w:rPr>
          <w:rFonts w:asciiTheme="minorHAnsi" w:hAnsiTheme="minorHAnsi" w:cs="Arial"/>
          <w:b/>
        </w:rPr>
        <w:t>:</w:t>
      </w:r>
      <w:r w:rsidR="00CE390E" w:rsidRPr="003525C1">
        <w:rPr>
          <w:rFonts w:asciiTheme="minorHAnsi" w:hAnsiTheme="minorHAnsi" w:cs="Arial"/>
        </w:rPr>
        <w:tab/>
      </w:r>
      <w:proofErr w:type="gramEnd"/>
      <w:r w:rsidR="007825B5" w:rsidRPr="005F5D2A">
        <w:rPr>
          <w:rFonts w:asciiTheme="minorHAnsi" w:hAnsiTheme="minorHAnsi" w:cstheme="minorHAnsi"/>
        </w:rPr>
        <w:t>"</w:t>
      </w:r>
      <w:r w:rsidR="001C6EBA">
        <w:rPr>
          <w:rFonts w:asciiTheme="minorHAnsi" w:hAnsiTheme="minorHAnsi" w:cstheme="minorHAnsi"/>
        </w:rPr>
        <w:t xml:space="preserve">I </w:t>
      </w:r>
      <w:r w:rsidR="00CC729F" w:rsidRPr="00CC729F">
        <w:rPr>
          <w:rFonts w:asciiTheme="minorHAnsi" w:hAnsiTheme="minorHAnsi" w:cstheme="minorHAnsi"/>
          <w:b/>
        </w:rPr>
        <w:t xml:space="preserve">Biosimilari: </w:t>
      </w:r>
      <w:r w:rsidR="00B35801">
        <w:rPr>
          <w:rFonts w:asciiTheme="minorHAnsi" w:hAnsiTheme="minorHAnsi" w:cstheme="minorHAnsi"/>
          <w:b/>
        </w:rPr>
        <w:t>Opinioni a confronto</w:t>
      </w:r>
      <w:r w:rsidR="00CC729F">
        <w:rPr>
          <w:rFonts w:asciiTheme="minorHAnsi" w:hAnsiTheme="minorHAnsi" w:cstheme="minorHAnsi"/>
          <w:b/>
        </w:rPr>
        <w:t>”</w:t>
      </w:r>
    </w:p>
    <w:p w:rsidR="00C66169" w:rsidRDefault="00C66169" w:rsidP="00C66169">
      <w:pPr>
        <w:spacing w:after="0"/>
        <w:ind w:hanging="14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Welcome Coffee</w:t>
      </w:r>
    </w:p>
    <w:p w:rsidR="00C66169" w:rsidRDefault="00C66169" w:rsidP="00BE10C3">
      <w:pPr>
        <w:spacing w:after="0"/>
        <w:rPr>
          <w:rFonts w:asciiTheme="minorHAnsi" w:hAnsiTheme="minorHAnsi" w:cs="Arial"/>
          <w:b/>
          <w:bCs/>
        </w:rPr>
      </w:pPr>
    </w:p>
    <w:p w:rsidR="00BE10C3" w:rsidRDefault="00B9081B" w:rsidP="00C66169">
      <w:pPr>
        <w:spacing w:after="0"/>
        <w:ind w:hanging="142"/>
        <w:rPr>
          <w:rFonts w:asciiTheme="minorHAnsi" w:hAnsiTheme="minorHAnsi" w:cs="Arial"/>
          <w:b/>
          <w:bCs/>
        </w:rPr>
      </w:pPr>
      <w:proofErr w:type="gramStart"/>
      <w:r>
        <w:rPr>
          <w:rFonts w:asciiTheme="minorHAnsi" w:hAnsiTheme="minorHAnsi" w:cs="Arial"/>
          <w:b/>
          <w:bCs/>
        </w:rPr>
        <w:t>Agenda:</w:t>
      </w:r>
      <w:r>
        <w:rPr>
          <w:rFonts w:asciiTheme="minorHAnsi" w:hAnsiTheme="minorHAnsi" w:cs="Arial"/>
          <w:b/>
          <w:bCs/>
        </w:rPr>
        <w:tab/>
      </w:r>
      <w:proofErr w:type="gramEnd"/>
      <w:r>
        <w:rPr>
          <w:rFonts w:asciiTheme="minorHAnsi" w:hAnsiTheme="minorHAnsi" w:cs="Arial"/>
          <w:b/>
          <w:bCs/>
        </w:rPr>
        <w:t xml:space="preserve">            </w:t>
      </w:r>
      <w:r w:rsidR="00C66169">
        <w:rPr>
          <w:rFonts w:asciiTheme="minorHAnsi" w:hAnsiTheme="minorHAnsi" w:cs="Arial"/>
          <w:b/>
          <w:bCs/>
        </w:rPr>
        <w:t xml:space="preserve">              </w:t>
      </w:r>
      <w:r w:rsidR="00A82870">
        <w:rPr>
          <w:rFonts w:asciiTheme="minorHAnsi" w:hAnsiTheme="minorHAnsi" w:cs="Arial"/>
          <w:b/>
          <w:bCs/>
        </w:rPr>
        <w:t xml:space="preserve">Dalle </w:t>
      </w:r>
      <w:r w:rsidR="00A55C2C">
        <w:rPr>
          <w:rFonts w:asciiTheme="minorHAnsi" w:hAnsiTheme="minorHAnsi" w:cs="Arial"/>
          <w:b/>
          <w:bCs/>
        </w:rPr>
        <w:t>13:</w:t>
      </w:r>
      <w:r w:rsidR="00CC729F">
        <w:rPr>
          <w:rFonts w:asciiTheme="minorHAnsi" w:hAnsiTheme="minorHAnsi" w:cs="Arial"/>
          <w:b/>
          <w:bCs/>
        </w:rPr>
        <w:t xml:space="preserve">30 </w:t>
      </w:r>
      <w:r w:rsidR="00BE10C3">
        <w:rPr>
          <w:rFonts w:asciiTheme="minorHAnsi" w:hAnsiTheme="minorHAnsi" w:cs="Arial"/>
          <w:b/>
          <w:bCs/>
        </w:rPr>
        <w:t xml:space="preserve"> </w:t>
      </w:r>
      <w:r w:rsidR="00A82870">
        <w:rPr>
          <w:rFonts w:asciiTheme="minorHAnsi" w:hAnsiTheme="minorHAnsi" w:cs="Arial"/>
          <w:b/>
          <w:bCs/>
        </w:rPr>
        <w:t>alle</w:t>
      </w:r>
      <w:r w:rsidR="00A55C2C">
        <w:rPr>
          <w:rFonts w:asciiTheme="minorHAnsi" w:hAnsiTheme="minorHAnsi" w:cs="Arial"/>
          <w:b/>
          <w:bCs/>
        </w:rPr>
        <w:t xml:space="preserve"> 17:</w:t>
      </w:r>
      <w:r w:rsidR="00CC729F">
        <w:rPr>
          <w:rFonts w:asciiTheme="minorHAnsi" w:hAnsiTheme="minorHAnsi" w:cs="Arial"/>
          <w:b/>
          <w:bCs/>
        </w:rPr>
        <w:t>30</w:t>
      </w:r>
      <w:r w:rsidR="00BE10C3" w:rsidRPr="00A143F2">
        <w:rPr>
          <w:rFonts w:asciiTheme="minorHAnsi" w:hAnsiTheme="minorHAnsi" w:cs="Arial"/>
          <w:b/>
          <w:bCs/>
        </w:rPr>
        <w:t xml:space="preserve"> </w:t>
      </w:r>
    </w:p>
    <w:p w:rsidR="00240723" w:rsidRDefault="00C96C51" w:rsidP="00C12F32">
      <w:pPr>
        <w:autoSpaceDE w:val="0"/>
        <w:autoSpaceDN w:val="0"/>
        <w:adjustRightInd w:val="0"/>
        <w:spacing w:after="0" w:line="240" w:lineRule="auto"/>
        <w:ind w:left="1985"/>
      </w:pPr>
      <w:r>
        <w:rPr>
          <w:rFonts w:eastAsiaTheme="minorHAnsi" w:cs="Calibri"/>
        </w:rPr>
        <w:t xml:space="preserve">Un </w:t>
      </w:r>
      <w:r w:rsidR="00CC729F">
        <w:rPr>
          <w:rFonts w:eastAsiaTheme="minorHAnsi" w:cs="Calibri"/>
        </w:rPr>
        <w:t xml:space="preserve">corso che permetterà un contatto </w:t>
      </w:r>
      <w:r w:rsidR="00131291">
        <w:rPr>
          <w:rFonts w:eastAsiaTheme="minorHAnsi" w:cs="Calibri"/>
        </w:rPr>
        <w:t xml:space="preserve">diretti </w:t>
      </w:r>
      <w:r w:rsidR="00CC729F">
        <w:rPr>
          <w:rFonts w:eastAsiaTheme="minorHAnsi" w:cs="Calibri"/>
        </w:rPr>
        <w:t xml:space="preserve">con gli esperti del settore industriale dei </w:t>
      </w:r>
      <w:proofErr w:type="spellStart"/>
      <w:r w:rsidR="00CC729F">
        <w:rPr>
          <w:rFonts w:eastAsiaTheme="minorHAnsi" w:cs="Calibri"/>
        </w:rPr>
        <w:t>biosimila</w:t>
      </w:r>
      <w:r w:rsidR="00131291">
        <w:rPr>
          <w:rFonts w:eastAsiaTheme="minorHAnsi" w:cs="Calibri"/>
        </w:rPr>
        <w:t>r</w:t>
      </w:r>
      <w:r w:rsidR="00CC729F">
        <w:rPr>
          <w:rFonts w:eastAsiaTheme="minorHAnsi" w:cs="Calibri"/>
        </w:rPr>
        <w:t>i</w:t>
      </w:r>
      <w:proofErr w:type="spellEnd"/>
      <w:r w:rsidR="00CC729F">
        <w:rPr>
          <w:rFonts w:eastAsiaTheme="minorHAnsi" w:cs="Calibri"/>
        </w:rPr>
        <w:t>, nonché con gli interlocutori clinici</w:t>
      </w:r>
      <w:r w:rsidR="00131291">
        <w:rPr>
          <w:rFonts w:eastAsiaTheme="minorHAnsi" w:cs="Calibri"/>
        </w:rPr>
        <w:t xml:space="preserve"> chiamati ad esprimersi sulle effettive potenzialità di un settore in crescita</w:t>
      </w:r>
      <w:r w:rsidR="00CC729F">
        <w:t>.</w:t>
      </w:r>
      <w:r w:rsidR="00131291">
        <w:t xml:space="preserve"> </w:t>
      </w:r>
      <w:r w:rsidR="00CC729F">
        <w:t>L’obiettivo è quello di far emergere elementi di condivisione, aree in cui ancora esiste un buco informativo, strategie di collaborazione nel lavorare a sostegno della ricerca in modo coordinato (AICRO in questo può rappresentare un buon veicolo per il coinvolgimento dei vari stakeholder e per offrire la propria esperienza al servizio della ricerca).</w:t>
      </w:r>
    </w:p>
    <w:p w:rsidR="00CC729F" w:rsidRDefault="00CC729F" w:rsidP="00C12F32">
      <w:pPr>
        <w:autoSpaceDE w:val="0"/>
        <w:autoSpaceDN w:val="0"/>
        <w:adjustRightInd w:val="0"/>
        <w:spacing w:after="0" w:line="240" w:lineRule="auto"/>
        <w:ind w:left="1985"/>
        <w:rPr>
          <w:rFonts w:eastAsiaTheme="minorHAnsi" w:cs="Calibri"/>
        </w:rPr>
      </w:pPr>
    </w:p>
    <w:p w:rsidR="00CC729F" w:rsidRPr="00CC729F" w:rsidRDefault="00CC729F" w:rsidP="00CC72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407"/>
        <w:rPr>
          <w:rFonts w:eastAsiaTheme="minorHAnsi" w:cs="Calibri"/>
        </w:rPr>
      </w:pPr>
      <w:r w:rsidRPr="00CC729F">
        <w:rPr>
          <w:rFonts w:eastAsiaTheme="minorHAnsi" w:cs="Calibri"/>
        </w:rPr>
        <w:t xml:space="preserve">Relazione sull’evoluzione dei </w:t>
      </w:r>
      <w:proofErr w:type="spellStart"/>
      <w:r w:rsidRPr="00CC729F">
        <w:rPr>
          <w:rFonts w:eastAsiaTheme="minorHAnsi" w:cs="Calibri"/>
        </w:rPr>
        <w:t>biosimilari</w:t>
      </w:r>
      <w:proofErr w:type="spellEnd"/>
      <w:r w:rsidRPr="00CC729F">
        <w:rPr>
          <w:rFonts w:eastAsiaTheme="minorHAnsi" w:cs="Calibri"/>
        </w:rPr>
        <w:t xml:space="preserve"> (aspetti economici)</w:t>
      </w:r>
    </w:p>
    <w:p w:rsidR="00CC729F" w:rsidRPr="00CC729F" w:rsidRDefault="00CC729F" w:rsidP="00CC72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407"/>
        <w:rPr>
          <w:rFonts w:eastAsiaTheme="minorHAnsi" w:cs="Calibri"/>
        </w:rPr>
      </w:pPr>
      <w:r w:rsidRPr="00CC729F">
        <w:rPr>
          <w:rFonts w:eastAsiaTheme="minorHAnsi" w:cs="Calibri"/>
        </w:rPr>
        <w:t>Evoluzione e trend di mercato</w:t>
      </w:r>
    </w:p>
    <w:p w:rsidR="00CC729F" w:rsidRPr="00CC729F" w:rsidRDefault="00CC729F" w:rsidP="00CC72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407"/>
        <w:rPr>
          <w:rFonts w:eastAsiaTheme="minorHAnsi" w:cs="Calibri"/>
        </w:rPr>
      </w:pPr>
      <w:r w:rsidRPr="00CC729F">
        <w:rPr>
          <w:rFonts w:eastAsiaTheme="minorHAnsi" w:cs="Calibri"/>
        </w:rPr>
        <w:t>Il punto di vista dei clinici</w:t>
      </w:r>
    </w:p>
    <w:p w:rsidR="00CC729F" w:rsidRPr="00CC729F" w:rsidRDefault="00CC729F" w:rsidP="00CC72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407"/>
        <w:rPr>
          <w:rFonts w:eastAsiaTheme="minorHAnsi" w:cs="Calibri"/>
        </w:rPr>
      </w:pPr>
      <w:r w:rsidRPr="00CC729F">
        <w:rPr>
          <w:rFonts w:eastAsiaTheme="minorHAnsi" w:cs="Calibri"/>
        </w:rPr>
        <w:t>Esperienza di studi clinici: dove deve puntare la ricerca?</w:t>
      </w:r>
    </w:p>
    <w:p w:rsidR="00CC729F" w:rsidRPr="00CC729F" w:rsidRDefault="00CC729F" w:rsidP="00CC72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407"/>
        <w:rPr>
          <w:rFonts w:eastAsiaTheme="minorHAnsi" w:cs="Calibri"/>
        </w:rPr>
      </w:pPr>
      <w:r w:rsidRPr="00CC729F">
        <w:rPr>
          <w:rFonts w:eastAsiaTheme="minorHAnsi" w:cs="Calibri"/>
        </w:rPr>
        <w:t>Discussione e spunti di riflessione</w:t>
      </w:r>
    </w:p>
    <w:p w:rsidR="00516C3D" w:rsidRPr="00E66AEB" w:rsidRDefault="00516C3D" w:rsidP="00CC729F">
      <w:pPr>
        <w:pStyle w:val="Paragrafoelenco"/>
        <w:autoSpaceDE w:val="0"/>
        <w:autoSpaceDN w:val="0"/>
        <w:adjustRightInd w:val="0"/>
        <w:spacing w:after="0" w:line="240" w:lineRule="auto"/>
        <w:ind w:firstLine="1407"/>
        <w:rPr>
          <w:rFonts w:asciiTheme="minorHAnsi" w:eastAsiaTheme="minorHAnsi" w:hAnsiTheme="minorHAnsi" w:cs="Arial"/>
          <w:i/>
          <w:iCs/>
        </w:rPr>
      </w:pPr>
    </w:p>
    <w:p w:rsidR="00CC729F" w:rsidRPr="00CC729F" w:rsidRDefault="00CE390E" w:rsidP="00570556">
      <w:pPr>
        <w:pStyle w:val="Paragrafoelenco"/>
        <w:autoSpaceDE w:val="0"/>
        <w:autoSpaceDN w:val="0"/>
        <w:adjustRightInd w:val="0"/>
        <w:spacing w:after="0" w:line="240" w:lineRule="auto"/>
        <w:ind w:left="1985" w:hanging="2127"/>
        <w:rPr>
          <w:rFonts w:eastAsiaTheme="minorHAnsi" w:cs="Calibri"/>
        </w:rPr>
      </w:pPr>
      <w:r w:rsidRPr="00CC729F">
        <w:rPr>
          <w:rFonts w:asciiTheme="minorHAnsi" w:hAnsiTheme="minorHAnsi" w:cs="Arial"/>
          <w:b/>
        </w:rPr>
        <w:t>Relatori:</w:t>
      </w:r>
      <w:r w:rsidR="00E66AEB" w:rsidRPr="00CC729F">
        <w:rPr>
          <w:rFonts w:asciiTheme="minorHAnsi" w:hAnsiTheme="minorHAnsi" w:cs="Arial"/>
        </w:rPr>
        <w:t xml:space="preserve"> </w:t>
      </w:r>
      <w:r w:rsidR="00570556">
        <w:rPr>
          <w:rFonts w:asciiTheme="minorHAnsi" w:hAnsiTheme="minorHAnsi" w:cs="Arial"/>
        </w:rPr>
        <w:tab/>
      </w:r>
      <w:r w:rsidR="00CC729F" w:rsidRPr="00CC729F">
        <w:rPr>
          <w:rFonts w:eastAsiaTheme="minorHAnsi" w:cs="Calibri"/>
        </w:rPr>
        <w:t xml:space="preserve">Giuseppe </w:t>
      </w:r>
      <w:proofErr w:type="spellStart"/>
      <w:r w:rsidR="00CC729F" w:rsidRPr="00CC729F">
        <w:rPr>
          <w:rFonts w:eastAsiaTheme="minorHAnsi" w:cs="Calibri"/>
        </w:rPr>
        <w:t>Assogna</w:t>
      </w:r>
      <w:proofErr w:type="spellEnd"/>
      <w:r w:rsidR="00CC729F" w:rsidRPr="00CC729F">
        <w:rPr>
          <w:rFonts w:eastAsiaTheme="minorHAnsi" w:cs="Calibri"/>
        </w:rPr>
        <w:t xml:space="preserve"> (</w:t>
      </w:r>
      <w:proofErr w:type="spellStart"/>
      <w:r w:rsidR="00CC729F" w:rsidRPr="00CC729F">
        <w:rPr>
          <w:rFonts w:eastAsiaTheme="minorHAnsi" w:cs="Calibri"/>
        </w:rPr>
        <w:t>Sifeit</w:t>
      </w:r>
      <w:proofErr w:type="spellEnd"/>
      <w:r w:rsidR="00CC729F" w:rsidRPr="00CC729F">
        <w:rPr>
          <w:rFonts w:eastAsiaTheme="minorHAnsi" w:cs="Calibri"/>
        </w:rPr>
        <w:t>), Stefano Collatina (</w:t>
      </w:r>
      <w:r w:rsidR="003A57F2" w:rsidRPr="003A57F2">
        <w:rPr>
          <w:rFonts w:eastAsiaTheme="minorHAnsi" w:cs="Calibri"/>
        </w:rPr>
        <w:t xml:space="preserve">Coordinatore IBG – Italian </w:t>
      </w:r>
      <w:proofErr w:type="spellStart"/>
      <w:r w:rsidR="003A57F2" w:rsidRPr="003A57F2">
        <w:rPr>
          <w:rFonts w:eastAsiaTheme="minorHAnsi" w:cs="Calibri"/>
        </w:rPr>
        <w:t>Biosimilars</w:t>
      </w:r>
      <w:proofErr w:type="spellEnd"/>
      <w:r w:rsidR="003A57F2" w:rsidRPr="003A57F2">
        <w:rPr>
          <w:rFonts w:eastAsiaTheme="minorHAnsi" w:cs="Calibri"/>
        </w:rPr>
        <w:t xml:space="preserve"> Group</w:t>
      </w:r>
      <w:r w:rsidR="00CC729F" w:rsidRPr="00CC729F">
        <w:rPr>
          <w:rFonts w:eastAsiaTheme="minorHAnsi" w:cs="Calibri"/>
        </w:rPr>
        <w:t xml:space="preserve">), </w:t>
      </w:r>
      <w:r w:rsidR="008E269D">
        <w:rPr>
          <w:rFonts w:eastAsiaTheme="minorHAnsi" w:cs="Calibri"/>
        </w:rPr>
        <w:t xml:space="preserve">Alain Gelibter </w:t>
      </w:r>
      <w:r w:rsidR="0079209E">
        <w:rPr>
          <w:rFonts w:eastAsiaTheme="minorHAnsi" w:cs="Calibri"/>
        </w:rPr>
        <w:t>(</w:t>
      </w:r>
      <w:r w:rsidR="008E269D">
        <w:rPr>
          <w:rFonts w:eastAsiaTheme="minorHAnsi" w:cs="Calibri"/>
        </w:rPr>
        <w:t>O</w:t>
      </w:r>
      <w:r w:rsidR="00CC729F" w:rsidRPr="00CC729F">
        <w:rPr>
          <w:rFonts w:eastAsiaTheme="minorHAnsi" w:cs="Calibri"/>
        </w:rPr>
        <w:t>ncologia B – Policlinico Umberto I</w:t>
      </w:r>
      <w:r w:rsidR="0079209E">
        <w:rPr>
          <w:rFonts w:eastAsiaTheme="minorHAnsi" w:cs="Calibri"/>
        </w:rPr>
        <w:t>)</w:t>
      </w:r>
      <w:r w:rsidR="00CC729F" w:rsidRPr="00CC729F">
        <w:rPr>
          <w:rFonts w:eastAsiaTheme="minorHAnsi" w:cs="Calibri"/>
        </w:rPr>
        <w:t xml:space="preserve">, </w:t>
      </w:r>
      <w:r w:rsidR="00196E1F">
        <w:rPr>
          <w:rFonts w:eastAsiaTheme="minorHAnsi" w:cs="Calibri"/>
        </w:rPr>
        <w:t>Elena Ottavianelli (Direttore Scientifico AICRO)</w:t>
      </w:r>
    </w:p>
    <w:p w:rsidR="00CC729F" w:rsidRPr="00CC729F" w:rsidRDefault="00CC729F" w:rsidP="00CC729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570556" w:rsidRDefault="00CE390E" w:rsidP="00570556">
      <w:pPr>
        <w:ind w:left="2124" w:hanging="2124"/>
        <w:jc w:val="both"/>
        <w:rPr>
          <w:rFonts w:ascii="Arial" w:hAnsi="Arial" w:cs="Arial"/>
        </w:rPr>
      </w:pPr>
      <w:r w:rsidRPr="003525C1">
        <w:rPr>
          <w:rFonts w:asciiTheme="minorHAnsi" w:hAnsiTheme="minorHAnsi" w:cs="Arial"/>
        </w:rPr>
        <w:tab/>
      </w:r>
    </w:p>
    <w:p w:rsidR="00602460" w:rsidRPr="00570556" w:rsidRDefault="00CE390E" w:rsidP="00570556">
      <w:pPr>
        <w:ind w:left="1985" w:hanging="2127"/>
        <w:jc w:val="both"/>
        <w:rPr>
          <w:rFonts w:ascii="Arial" w:hAnsi="Arial" w:cs="Arial"/>
        </w:rPr>
      </w:pPr>
      <w:r w:rsidRPr="003525C1">
        <w:rPr>
          <w:rFonts w:asciiTheme="minorHAnsi" w:hAnsiTheme="minorHAnsi" w:cs="Arial"/>
          <w:b/>
        </w:rPr>
        <w:t>Target Audience:</w:t>
      </w:r>
      <w:r w:rsidRPr="003525C1">
        <w:rPr>
          <w:rFonts w:asciiTheme="minorHAnsi" w:hAnsiTheme="minorHAnsi" w:cs="Arial"/>
        </w:rPr>
        <w:t xml:space="preserve"> </w:t>
      </w:r>
      <w:r w:rsidRPr="003525C1">
        <w:rPr>
          <w:rFonts w:asciiTheme="minorHAnsi" w:hAnsiTheme="minorHAnsi" w:cs="Arial"/>
        </w:rPr>
        <w:tab/>
      </w:r>
      <w:r w:rsidR="005F5D2A" w:rsidRPr="00BA6A7E">
        <w:rPr>
          <w:rFonts w:asciiTheme="minorHAnsi" w:hAnsiTheme="minorHAnsi" w:cs="Arial"/>
        </w:rPr>
        <w:t>Formazione ed aggiornamento</w:t>
      </w:r>
      <w:bookmarkStart w:id="0" w:name="_GoBack"/>
      <w:bookmarkEnd w:id="0"/>
      <w:r w:rsidR="005F5D2A" w:rsidRPr="00BA6A7E">
        <w:rPr>
          <w:rFonts w:asciiTheme="minorHAnsi" w:hAnsiTheme="minorHAnsi" w:cs="Arial"/>
        </w:rPr>
        <w:t xml:space="preserve"> per figure professionali operanti nel campo di ricerca clinica, in particolare </w:t>
      </w:r>
      <w:r w:rsidR="00381087">
        <w:rPr>
          <w:rFonts w:asciiTheme="minorHAnsi" w:hAnsiTheme="minorHAnsi" w:cs="Arial"/>
        </w:rPr>
        <w:t xml:space="preserve">Senior </w:t>
      </w:r>
      <w:proofErr w:type="spellStart"/>
      <w:r w:rsidR="00381087">
        <w:rPr>
          <w:rFonts w:asciiTheme="minorHAnsi" w:hAnsiTheme="minorHAnsi" w:cs="Arial"/>
        </w:rPr>
        <w:t>CRAs</w:t>
      </w:r>
      <w:proofErr w:type="spellEnd"/>
      <w:r w:rsidR="00381087">
        <w:rPr>
          <w:rFonts w:asciiTheme="minorHAnsi" w:hAnsiTheme="minorHAnsi" w:cs="Arial"/>
        </w:rPr>
        <w:t xml:space="preserve">, </w:t>
      </w:r>
      <w:proofErr w:type="spellStart"/>
      <w:r w:rsidR="00381087">
        <w:rPr>
          <w:rFonts w:asciiTheme="minorHAnsi" w:hAnsiTheme="minorHAnsi" w:cs="Arial"/>
        </w:rPr>
        <w:t>Clinical</w:t>
      </w:r>
      <w:proofErr w:type="spellEnd"/>
      <w:r w:rsidR="00381087">
        <w:rPr>
          <w:rFonts w:asciiTheme="minorHAnsi" w:hAnsiTheme="minorHAnsi" w:cs="Arial"/>
        </w:rPr>
        <w:t xml:space="preserve"> Team </w:t>
      </w:r>
      <w:proofErr w:type="spellStart"/>
      <w:r w:rsidR="00381087">
        <w:rPr>
          <w:rFonts w:asciiTheme="minorHAnsi" w:hAnsiTheme="minorHAnsi" w:cs="Arial"/>
        </w:rPr>
        <w:t>Leaders</w:t>
      </w:r>
      <w:proofErr w:type="spellEnd"/>
      <w:r w:rsidR="00381087">
        <w:rPr>
          <w:rFonts w:asciiTheme="minorHAnsi" w:hAnsiTheme="minorHAnsi" w:cs="Arial"/>
        </w:rPr>
        <w:t xml:space="preserve">, Lead </w:t>
      </w:r>
      <w:proofErr w:type="spellStart"/>
      <w:r w:rsidR="00381087">
        <w:rPr>
          <w:rFonts w:asciiTheme="minorHAnsi" w:hAnsiTheme="minorHAnsi" w:cs="Arial"/>
        </w:rPr>
        <w:t>C</w:t>
      </w:r>
      <w:r w:rsidR="0010190B">
        <w:rPr>
          <w:rFonts w:asciiTheme="minorHAnsi" w:hAnsiTheme="minorHAnsi" w:cs="Arial"/>
        </w:rPr>
        <w:t>RAs</w:t>
      </w:r>
      <w:proofErr w:type="spellEnd"/>
      <w:r w:rsidR="0010190B">
        <w:rPr>
          <w:rFonts w:asciiTheme="minorHAnsi" w:hAnsiTheme="minorHAnsi" w:cs="Arial"/>
        </w:rPr>
        <w:t xml:space="preserve"> e </w:t>
      </w:r>
      <w:proofErr w:type="spellStart"/>
      <w:r w:rsidR="0010190B">
        <w:rPr>
          <w:rFonts w:asciiTheme="minorHAnsi" w:hAnsiTheme="minorHAnsi" w:cs="Arial"/>
        </w:rPr>
        <w:t>Cl</w:t>
      </w:r>
      <w:r w:rsidR="00C938A5">
        <w:rPr>
          <w:rFonts w:asciiTheme="minorHAnsi" w:hAnsiTheme="minorHAnsi" w:cs="Arial"/>
        </w:rPr>
        <w:t>inical</w:t>
      </w:r>
      <w:proofErr w:type="spellEnd"/>
      <w:r w:rsidR="00C938A5">
        <w:rPr>
          <w:rFonts w:asciiTheme="minorHAnsi" w:hAnsiTheme="minorHAnsi" w:cs="Arial"/>
        </w:rPr>
        <w:t xml:space="preserve"> Project </w:t>
      </w:r>
      <w:proofErr w:type="spellStart"/>
      <w:r w:rsidR="00C938A5">
        <w:rPr>
          <w:rFonts w:asciiTheme="minorHAnsi" w:hAnsiTheme="minorHAnsi" w:cs="Arial"/>
        </w:rPr>
        <w:t>Managers</w:t>
      </w:r>
      <w:proofErr w:type="spellEnd"/>
      <w:r w:rsidR="00C938A5">
        <w:rPr>
          <w:rFonts w:asciiTheme="minorHAnsi" w:hAnsiTheme="minorHAnsi" w:cs="Arial"/>
        </w:rPr>
        <w:t xml:space="preserve">, </w:t>
      </w:r>
      <w:r w:rsidR="00CC729F">
        <w:rPr>
          <w:rFonts w:asciiTheme="minorHAnsi" w:hAnsiTheme="minorHAnsi" w:cs="Arial"/>
        </w:rPr>
        <w:t>Business Development Manager di CRO</w:t>
      </w:r>
    </w:p>
    <w:p w:rsidR="00BA6A7E" w:rsidRPr="00BA6A7E" w:rsidRDefault="00602460" w:rsidP="00570556">
      <w:pPr>
        <w:spacing w:after="0"/>
        <w:ind w:left="1985" w:hanging="2127"/>
        <w:jc w:val="both"/>
        <w:rPr>
          <w:rFonts w:asciiTheme="minorHAnsi" w:hAnsiTheme="minorHAnsi" w:cs="Arial"/>
        </w:rPr>
      </w:pPr>
      <w:r w:rsidRPr="003525C1">
        <w:rPr>
          <w:rFonts w:asciiTheme="minorHAnsi" w:hAnsiTheme="minorHAnsi" w:cs="Arial"/>
          <w:b/>
        </w:rPr>
        <w:t>Sede</w:t>
      </w:r>
      <w:r w:rsidR="00CE390E" w:rsidRPr="003525C1">
        <w:rPr>
          <w:rFonts w:asciiTheme="minorHAnsi" w:hAnsiTheme="minorHAnsi" w:cs="Arial"/>
          <w:b/>
        </w:rPr>
        <w:t>:</w:t>
      </w:r>
      <w:r w:rsidR="007825B5" w:rsidRPr="003525C1">
        <w:rPr>
          <w:rFonts w:asciiTheme="minorHAnsi" w:hAnsiTheme="minorHAnsi" w:cs="Arial"/>
        </w:rPr>
        <w:t xml:space="preserve"> </w:t>
      </w:r>
      <w:r w:rsidR="007825B5" w:rsidRPr="003525C1">
        <w:rPr>
          <w:rFonts w:asciiTheme="minorHAnsi" w:hAnsiTheme="minorHAnsi" w:cs="Arial"/>
        </w:rPr>
        <w:tab/>
      </w:r>
      <w:r w:rsidR="00570556">
        <w:rPr>
          <w:rFonts w:ascii="Corbel" w:hAnsi="Corbel"/>
          <w:b/>
          <w:color w:val="000000"/>
          <w:lang w:val="en-US"/>
        </w:rPr>
        <w:t>Roma</w:t>
      </w:r>
      <w:r w:rsidR="00570556">
        <w:rPr>
          <w:rFonts w:ascii="Corbel" w:hAnsi="Corbel"/>
          <w:b/>
          <w:color w:val="000000"/>
          <w:spacing w:val="1"/>
          <w:lang w:val="en-US"/>
        </w:rPr>
        <w:t xml:space="preserve"> – Sala Open Art c/0 Conference Center Ecomap </w:t>
      </w:r>
      <w:r w:rsidR="00570556">
        <w:rPr>
          <w:rFonts w:ascii="Corbel" w:hAnsi="Corbel"/>
          <w:b/>
          <w:color w:val="000000"/>
          <w:lang w:val="en-US"/>
        </w:rPr>
        <w:t xml:space="preserve">Roma “Sala da Feltre” via Benedetto </w:t>
      </w:r>
      <w:proofErr w:type="spellStart"/>
      <w:r w:rsidR="00570556">
        <w:rPr>
          <w:rFonts w:ascii="Corbel" w:hAnsi="Corbel"/>
          <w:b/>
          <w:color w:val="000000"/>
          <w:lang w:val="en-US"/>
        </w:rPr>
        <w:t>Musolino</w:t>
      </w:r>
      <w:proofErr w:type="spellEnd"/>
      <w:r w:rsidR="00570556">
        <w:rPr>
          <w:rFonts w:ascii="Corbel" w:hAnsi="Corbel"/>
          <w:b/>
          <w:color w:val="000000"/>
          <w:lang w:val="en-US"/>
        </w:rPr>
        <w:t xml:space="preserve">, 7 </w:t>
      </w:r>
    </w:p>
    <w:p w:rsidR="007577CD" w:rsidRDefault="007577CD" w:rsidP="00516C3D">
      <w:pPr>
        <w:pStyle w:val="Paragrafoelenco"/>
        <w:spacing w:after="0" w:line="240" w:lineRule="auto"/>
        <w:ind w:left="1418" w:firstLine="706"/>
        <w:contextualSpacing w:val="0"/>
        <w:rPr>
          <w:rFonts w:asciiTheme="minorHAnsi" w:hAnsiTheme="minorHAnsi"/>
        </w:rPr>
      </w:pPr>
    </w:p>
    <w:p w:rsidR="003525C1" w:rsidRPr="00516C3D" w:rsidRDefault="003525C1" w:rsidP="00516C3D">
      <w:pPr>
        <w:spacing w:after="0" w:line="240" w:lineRule="auto"/>
        <w:rPr>
          <w:rFonts w:asciiTheme="minorHAnsi" w:hAnsiTheme="minorHAnsi"/>
          <w:color w:val="00B0F0"/>
        </w:rPr>
      </w:pPr>
    </w:p>
    <w:p w:rsidR="003525C1" w:rsidRPr="003525C1" w:rsidRDefault="003525C1" w:rsidP="00602460">
      <w:pPr>
        <w:spacing w:after="0"/>
        <w:jc w:val="both"/>
        <w:rPr>
          <w:rFonts w:asciiTheme="minorHAnsi" w:hAnsiTheme="minorHAnsi" w:cs="Arial"/>
          <w:b/>
        </w:rPr>
      </w:pPr>
    </w:p>
    <w:p w:rsidR="006E0630" w:rsidRDefault="00570556" w:rsidP="00C66169">
      <w:pPr>
        <w:spacing w:after="0"/>
        <w:ind w:hanging="142"/>
        <w:jc w:val="both"/>
        <w:rPr>
          <w:rFonts w:ascii="Arial" w:hAnsi="Arial" w:cs="Arial"/>
        </w:rPr>
      </w:pPr>
      <w:r>
        <w:rPr>
          <w:rFonts w:asciiTheme="minorHAnsi" w:hAnsiTheme="minorHAnsi" w:cs="Arial"/>
          <w:b/>
        </w:rPr>
        <w:t xml:space="preserve">Segreteria AICRO:         </w:t>
      </w:r>
      <w:r w:rsidR="00C938A5">
        <w:rPr>
          <w:rFonts w:asciiTheme="minorHAnsi" w:hAnsiTheme="minorHAnsi" w:cs="Arial"/>
        </w:rPr>
        <w:t xml:space="preserve">Antonella </w:t>
      </w:r>
      <w:proofErr w:type="spellStart"/>
      <w:r w:rsidR="00C938A5">
        <w:rPr>
          <w:rFonts w:asciiTheme="minorHAnsi" w:hAnsiTheme="minorHAnsi" w:cs="Arial"/>
        </w:rPr>
        <w:t>Minervini</w:t>
      </w:r>
      <w:proofErr w:type="spellEnd"/>
      <w:r w:rsidR="003525C1">
        <w:rPr>
          <w:rFonts w:asciiTheme="minorHAnsi" w:hAnsiTheme="minorHAnsi" w:cs="Arial"/>
        </w:rPr>
        <w:t xml:space="preserve">  </w:t>
      </w:r>
      <w:r w:rsidR="00602460" w:rsidRPr="003525C1">
        <w:rPr>
          <w:rFonts w:asciiTheme="minorHAnsi" w:hAnsiTheme="minorHAnsi" w:cs="Arial"/>
        </w:rPr>
        <w:t xml:space="preserve">Cell. 393 </w:t>
      </w:r>
      <w:r w:rsidR="00602460" w:rsidRPr="003525C1">
        <w:rPr>
          <w:rFonts w:asciiTheme="minorHAnsi" w:hAnsiTheme="minorHAnsi" w:cs="Arial"/>
          <w:color w:val="000000"/>
        </w:rPr>
        <w:t>3516898</w:t>
      </w:r>
      <w:r w:rsidR="00CE390E" w:rsidRPr="00602460">
        <w:rPr>
          <w:rFonts w:ascii="Arial" w:hAnsi="Arial" w:cs="Arial"/>
        </w:rPr>
        <w:tab/>
      </w:r>
    </w:p>
    <w:p w:rsidR="00BD6D4C" w:rsidRDefault="00BD6D4C" w:rsidP="00BA6A7E">
      <w:pPr>
        <w:spacing w:after="0"/>
        <w:jc w:val="both"/>
        <w:rPr>
          <w:rFonts w:ascii="Arial" w:hAnsi="Arial" w:cs="Arial"/>
        </w:rPr>
      </w:pPr>
    </w:p>
    <w:p w:rsidR="00BD6D4C" w:rsidRDefault="00BD6D4C" w:rsidP="00BA6A7E">
      <w:pPr>
        <w:spacing w:after="0"/>
        <w:jc w:val="both"/>
        <w:rPr>
          <w:rFonts w:ascii="Arial" w:hAnsi="Arial" w:cs="Arial"/>
        </w:rPr>
      </w:pPr>
    </w:p>
    <w:p w:rsidR="00BD6D4C" w:rsidRPr="00BA6A7E" w:rsidRDefault="00BD6D4C" w:rsidP="00BA6A7E">
      <w:pPr>
        <w:spacing w:after="0"/>
        <w:jc w:val="both"/>
        <w:rPr>
          <w:rFonts w:asciiTheme="minorHAnsi" w:hAnsiTheme="minorHAnsi" w:cs="Arial"/>
        </w:rPr>
      </w:pPr>
    </w:p>
    <w:sectPr w:rsidR="00BD6D4C" w:rsidRPr="00BA6A7E" w:rsidSect="00570556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D85"/>
    <w:multiLevelType w:val="hybridMultilevel"/>
    <w:tmpl w:val="07D27A0E"/>
    <w:lvl w:ilvl="0" w:tplc="0C06A9D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46" w:hanging="360"/>
      </w:pPr>
    </w:lvl>
    <w:lvl w:ilvl="2" w:tplc="0409001B">
      <w:start w:val="1"/>
      <w:numFmt w:val="lowerRoman"/>
      <w:lvlText w:val="%3."/>
      <w:lvlJc w:val="right"/>
      <w:pPr>
        <w:ind w:left="2566" w:hanging="180"/>
      </w:pPr>
    </w:lvl>
    <w:lvl w:ilvl="3" w:tplc="0409000F">
      <w:start w:val="1"/>
      <w:numFmt w:val="decimal"/>
      <w:lvlText w:val="%4."/>
      <w:lvlJc w:val="left"/>
      <w:pPr>
        <w:ind w:left="3286" w:hanging="360"/>
      </w:pPr>
    </w:lvl>
    <w:lvl w:ilvl="4" w:tplc="04090019">
      <w:start w:val="1"/>
      <w:numFmt w:val="lowerLetter"/>
      <w:lvlText w:val="%5."/>
      <w:lvlJc w:val="left"/>
      <w:pPr>
        <w:ind w:left="4006" w:hanging="360"/>
      </w:pPr>
    </w:lvl>
    <w:lvl w:ilvl="5" w:tplc="0409001B">
      <w:start w:val="1"/>
      <w:numFmt w:val="lowerRoman"/>
      <w:lvlText w:val="%6."/>
      <w:lvlJc w:val="right"/>
      <w:pPr>
        <w:ind w:left="4726" w:hanging="180"/>
      </w:pPr>
    </w:lvl>
    <w:lvl w:ilvl="6" w:tplc="0409000F">
      <w:start w:val="1"/>
      <w:numFmt w:val="decimal"/>
      <w:lvlText w:val="%7."/>
      <w:lvlJc w:val="left"/>
      <w:pPr>
        <w:ind w:left="5446" w:hanging="360"/>
      </w:pPr>
    </w:lvl>
    <w:lvl w:ilvl="7" w:tplc="04090019">
      <w:start w:val="1"/>
      <w:numFmt w:val="lowerLetter"/>
      <w:lvlText w:val="%8."/>
      <w:lvlJc w:val="left"/>
      <w:pPr>
        <w:ind w:left="6166" w:hanging="360"/>
      </w:pPr>
    </w:lvl>
    <w:lvl w:ilvl="8" w:tplc="0409001B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CBF3AF6"/>
    <w:multiLevelType w:val="hybridMultilevel"/>
    <w:tmpl w:val="4606A33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D65142E"/>
    <w:multiLevelType w:val="hybridMultilevel"/>
    <w:tmpl w:val="C1AA3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B24B1"/>
    <w:multiLevelType w:val="hybridMultilevel"/>
    <w:tmpl w:val="C7C0C8DA"/>
    <w:lvl w:ilvl="0" w:tplc="CBE24118">
      <w:start w:val="15"/>
      <w:numFmt w:val="bullet"/>
      <w:lvlText w:val="-"/>
      <w:lvlJc w:val="left"/>
      <w:pPr>
        <w:ind w:left="2964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1F8F6858"/>
    <w:multiLevelType w:val="hybridMultilevel"/>
    <w:tmpl w:val="69428466"/>
    <w:lvl w:ilvl="0" w:tplc="D9EEFC1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ABF6AF44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3C6C6FDC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CF36DDCE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A1A6E8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5" w:tplc="B2C4A184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B6BAA94C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7" w:tplc="59F8D996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FDDED49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AF666F6"/>
    <w:multiLevelType w:val="hybridMultilevel"/>
    <w:tmpl w:val="E7CA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503F"/>
    <w:multiLevelType w:val="hybridMultilevel"/>
    <w:tmpl w:val="8C9829C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2047C28"/>
    <w:multiLevelType w:val="hybridMultilevel"/>
    <w:tmpl w:val="E4EE1644"/>
    <w:lvl w:ilvl="0" w:tplc="83F61786">
      <w:numFmt w:val="bullet"/>
      <w:lvlText w:val="-"/>
      <w:lvlJc w:val="left"/>
      <w:pPr>
        <w:ind w:left="3255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8" w15:restartNumberingAfterBreak="0">
    <w:nsid w:val="388F12C4"/>
    <w:multiLevelType w:val="hybridMultilevel"/>
    <w:tmpl w:val="5A9C88E0"/>
    <w:lvl w:ilvl="0" w:tplc="5A84F17E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1" w:tplc="055A976A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2" w:tplc="51FE0146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2988CB38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4" w:tplc="D892DD66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5" w:tplc="3CB4274C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D6528F46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7" w:tplc="1AA6B332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8" w:tplc="02C20A80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9" w15:restartNumberingAfterBreak="0">
    <w:nsid w:val="3B126F61"/>
    <w:multiLevelType w:val="multilevel"/>
    <w:tmpl w:val="78D6351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0" w15:restartNumberingAfterBreak="0">
    <w:nsid w:val="446D5825"/>
    <w:multiLevelType w:val="hybridMultilevel"/>
    <w:tmpl w:val="7DA8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506AC"/>
    <w:multiLevelType w:val="hybridMultilevel"/>
    <w:tmpl w:val="8CCE1E68"/>
    <w:lvl w:ilvl="0" w:tplc="54D6F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0E"/>
    <w:rsid w:val="0010190B"/>
    <w:rsid w:val="00131291"/>
    <w:rsid w:val="00172E2E"/>
    <w:rsid w:val="00191324"/>
    <w:rsid w:val="0019605E"/>
    <w:rsid w:val="00196E1F"/>
    <w:rsid w:val="001C501B"/>
    <w:rsid w:val="001C6EBA"/>
    <w:rsid w:val="00240723"/>
    <w:rsid w:val="002A16BF"/>
    <w:rsid w:val="003349C5"/>
    <w:rsid w:val="003525C1"/>
    <w:rsid w:val="00381087"/>
    <w:rsid w:val="003A57F2"/>
    <w:rsid w:val="00400ACF"/>
    <w:rsid w:val="00462D2E"/>
    <w:rsid w:val="00492706"/>
    <w:rsid w:val="00516C3D"/>
    <w:rsid w:val="00570556"/>
    <w:rsid w:val="00577600"/>
    <w:rsid w:val="005F5D2A"/>
    <w:rsid w:val="00602460"/>
    <w:rsid w:val="006229B1"/>
    <w:rsid w:val="006270DE"/>
    <w:rsid w:val="00677989"/>
    <w:rsid w:val="006E0630"/>
    <w:rsid w:val="00742E18"/>
    <w:rsid w:val="007577CD"/>
    <w:rsid w:val="007825B5"/>
    <w:rsid w:val="0079209E"/>
    <w:rsid w:val="007E6411"/>
    <w:rsid w:val="007F294D"/>
    <w:rsid w:val="00804DAF"/>
    <w:rsid w:val="008E269D"/>
    <w:rsid w:val="00A143F2"/>
    <w:rsid w:val="00A361E9"/>
    <w:rsid w:val="00A55C2C"/>
    <w:rsid w:val="00A81C61"/>
    <w:rsid w:val="00A82870"/>
    <w:rsid w:val="00AE1AC3"/>
    <w:rsid w:val="00B35801"/>
    <w:rsid w:val="00B70467"/>
    <w:rsid w:val="00B8461F"/>
    <w:rsid w:val="00B9081B"/>
    <w:rsid w:val="00BA6A7E"/>
    <w:rsid w:val="00BD6D4C"/>
    <w:rsid w:val="00BE10C3"/>
    <w:rsid w:val="00BF2680"/>
    <w:rsid w:val="00C12F32"/>
    <w:rsid w:val="00C66169"/>
    <w:rsid w:val="00C71125"/>
    <w:rsid w:val="00C938A5"/>
    <w:rsid w:val="00C93FB6"/>
    <w:rsid w:val="00C96C51"/>
    <w:rsid w:val="00CB2773"/>
    <w:rsid w:val="00CC729F"/>
    <w:rsid w:val="00CD611B"/>
    <w:rsid w:val="00CE390E"/>
    <w:rsid w:val="00D759B0"/>
    <w:rsid w:val="00E66AEB"/>
    <w:rsid w:val="00E847EF"/>
    <w:rsid w:val="00E97664"/>
    <w:rsid w:val="00ED5739"/>
    <w:rsid w:val="00ED7AA5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132-FDDC-4B31-96EF-A7A6ED3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0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1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0246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460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19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Fumagalli</dc:creator>
  <cp:lastModifiedBy>Laura Fumagalli</cp:lastModifiedBy>
  <cp:revision>18</cp:revision>
  <cp:lastPrinted>2019-05-03T10:08:00Z</cp:lastPrinted>
  <dcterms:created xsi:type="dcterms:W3CDTF">2019-04-16T07:49:00Z</dcterms:created>
  <dcterms:modified xsi:type="dcterms:W3CDTF">2019-05-24T07:43:00Z</dcterms:modified>
</cp:coreProperties>
</file>